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D" w:rsidRPr="00E74FD4" w:rsidRDefault="00BD187D" w:rsidP="00E74FD4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74FD4">
        <w:rPr>
          <w:rFonts w:ascii="仿宋" w:eastAsia="仿宋" w:hAnsi="仿宋" w:hint="eastAsia"/>
          <w:b/>
          <w:sz w:val="28"/>
          <w:szCs w:val="28"/>
        </w:rPr>
        <w:t>附件二：</w:t>
      </w:r>
      <w:r w:rsidR="000E7D3F" w:rsidRPr="00E74FD4">
        <w:rPr>
          <w:rFonts w:ascii="仿宋" w:eastAsia="仿宋" w:hAnsi="仿宋"/>
          <w:b/>
          <w:sz w:val="28"/>
          <w:szCs w:val="28"/>
        </w:rPr>
        <w:t>202</w:t>
      </w:r>
      <w:r w:rsidR="00E74FD4" w:rsidRPr="00E74FD4">
        <w:rPr>
          <w:rFonts w:ascii="仿宋" w:eastAsia="仿宋" w:hAnsi="仿宋" w:hint="eastAsia"/>
          <w:b/>
          <w:sz w:val="28"/>
          <w:szCs w:val="28"/>
        </w:rPr>
        <w:t>2</w:t>
      </w:r>
      <w:r w:rsidRPr="00E74FD4">
        <w:rPr>
          <w:rFonts w:ascii="仿宋" w:eastAsia="仿宋" w:hAnsi="仿宋" w:hint="eastAsia"/>
          <w:b/>
          <w:sz w:val="28"/>
          <w:szCs w:val="28"/>
        </w:rPr>
        <w:t>年河北省传统文化教育学会工作安排</w:t>
      </w:r>
    </w:p>
    <w:p w:rsidR="00E74FD4" w:rsidRPr="00E74FD4" w:rsidRDefault="00E74FD4" w:rsidP="00E74FD4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2022年</w:t>
      </w: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里，学会将全面贯彻落实党的十九大精神和十九届六中全会精神，努力践行社会主义核心价值观，以完善中华优秀传统文化教育为中心，努力创办人民满意的教育。</w:t>
      </w:r>
    </w:p>
    <w:p w:rsidR="00E74FD4" w:rsidRPr="00E74FD4" w:rsidRDefault="00E74FD4" w:rsidP="00E74FD4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（一）提高政治站位，把握正确的办会方向。</w:t>
      </w:r>
    </w:p>
    <w:p w:rsidR="00E74FD4" w:rsidRPr="00E74FD4" w:rsidRDefault="000B7635" w:rsidP="00E74FD4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努力提高政治站位，正确把握学会的办会方向，全面做好学会第三</w:t>
      </w:r>
      <w:r w:rsidR="00E74FD4"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届换届选举工作。</w:t>
      </w:r>
    </w:p>
    <w:p w:rsidR="00E74FD4" w:rsidRPr="00E74FD4" w:rsidRDefault="00E74FD4" w:rsidP="00E74FD4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（二）全面提高学会治理能力和服务能力。</w:t>
      </w:r>
    </w:p>
    <w:p w:rsidR="00E74FD4" w:rsidRPr="00E74FD4" w:rsidRDefault="00E74FD4" w:rsidP="00E74FD4">
      <w:pPr>
        <w:widowControl/>
        <w:shd w:val="clear" w:color="auto" w:fill="FFFFFF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一是努力增强学会服务党和政府决策咨询服务能力；二是整合学会内部资源，充分发挥学会自身力量</w:t>
      </w:r>
      <w:r w:rsidR="000B7635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；三是大力发展会员和会员单位</w:t>
      </w: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74FD4" w:rsidRPr="00E74FD4" w:rsidRDefault="00E74FD4" w:rsidP="00E74FD4">
      <w:pPr>
        <w:widowControl/>
        <w:shd w:val="clear" w:color="auto" w:fill="FFFFFF"/>
        <w:tabs>
          <w:tab w:val="left" w:pos="709"/>
        </w:tabs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（三）完善中华优秀传统文化教育，积极推进中华优秀传统文化进校园、进课堂工作。</w:t>
      </w:r>
    </w:p>
    <w:p w:rsidR="00E74FD4" w:rsidRPr="00E74FD4" w:rsidRDefault="00E74FD4" w:rsidP="00E74FD4">
      <w:pPr>
        <w:widowControl/>
        <w:shd w:val="clear" w:color="auto" w:fill="FFFFFF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一是做好传统文化教育等级认定工作；二是做好2022年度课题申报、立项、评审工作；三是做好2022年度《优秀传统文化教育动态》编纂工作，四是做好2022年度河北省传统文化教育优秀科研成果认定工作；五、编纂、出版有关传统文化教育著作等。</w:t>
      </w:r>
    </w:p>
    <w:p w:rsidR="00E74FD4" w:rsidRPr="00E74FD4" w:rsidRDefault="00E74FD4" w:rsidP="00E74FD4">
      <w:pPr>
        <w:widowControl/>
        <w:shd w:val="clear" w:color="auto" w:fill="FFFFFF"/>
        <w:ind w:leftChars="266" w:left="559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（四）继续做好疫情防控和乡村振兴工作。</w:t>
      </w:r>
    </w:p>
    <w:p w:rsidR="00E74FD4" w:rsidRPr="00E74FD4" w:rsidRDefault="00E74FD4" w:rsidP="00E74FD4">
      <w:pPr>
        <w:widowControl/>
        <w:shd w:val="clear" w:color="auto" w:fill="FFFFFF"/>
        <w:ind w:firstLineChars="199" w:firstLine="557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加强疫情防控工作，继续加大对社会公益事业的支持和投入；加大乡村振兴工作的扶持力度。</w:t>
      </w:r>
    </w:p>
    <w:p w:rsidR="00E74FD4" w:rsidRPr="00E74FD4" w:rsidRDefault="00E74FD4" w:rsidP="00E74FD4">
      <w:pPr>
        <w:widowControl/>
        <w:shd w:val="clear" w:color="auto" w:fill="FFFFFF"/>
        <w:ind w:leftChars="266" w:left="559"/>
        <w:rPr>
          <w:rFonts w:ascii="仿宋" w:eastAsia="仿宋" w:hAnsi="仿宋" w:cs="仿宋"/>
          <w:color w:val="000000"/>
          <w:kern w:val="0"/>
          <w:sz w:val="28"/>
          <w:szCs w:val="28"/>
          <w:shd w:val="clear" w:color="auto" w:fill="FFFFFF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（五）举办好学会各项活动。</w:t>
      </w:r>
    </w:p>
    <w:p w:rsidR="00741C12" w:rsidRPr="00E74FD4" w:rsidRDefault="00E74FD4" w:rsidP="00E74FD4">
      <w:pPr>
        <w:rPr>
          <w:rFonts w:ascii="仿宋" w:eastAsia="仿宋" w:hAnsi="仿宋"/>
          <w:sz w:val="28"/>
          <w:szCs w:val="28"/>
        </w:rPr>
      </w:pP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0B7635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E74FD4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（六）完成省委、省政府和省教育厅交付的其他工作等。 </w:t>
      </w:r>
    </w:p>
    <w:sectPr w:rsidR="00741C12" w:rsidRPr="00E74FD4" w:rsidSect="00033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86" w:rsidRDefault="002B6686" w:rsidP="000E7D3F">
      <w:r>
        <w:separator/>
      </w:r>
    </w:p>
  </w:endnote>
  <w:endnote w:type="continuationSeparator" w:id="1">
    <w:p w:rsidR="002B6686" w:rsidRDefault="002B6686" w:rsidP="000E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86" w:rsidRDefault="002B6686" w:rsidP="000E7D3F">
      <w:r>
        <w:separator/>
      </w:r>
    </w:p>
  </w:footnote>
  <w:footnote w:type="continuationSeparator" w:id="1">
    <w:p w:rsidR="002B6686" w:rsidRDefault="002B6686" w:rsidP="000E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87D"/>
    <w:rsid w:val="00033484"/>
    <w:rsid w:val="000B7635"/>
    <w:rsid w:val="000B78F3"/>
    <w:rsid w:val="000E7D3F"/>
    <w:rsid w:val="002B6686"/>
    <w:rsid w:val="00324966"/>
    <w:rsid w:val="003E3B27"/>
    <w:rsid w:val="00741C12"/>
    <w:rsid w:val="008F4192"/>
    <w:rsid w:val="0099755E"/>
    <w:rsid w:val="00BD187D"/>
    <w:rsid w:val="00D67062"/>
    <w:rsid w:val="00E401CE"/>
    <w:rsid w:val="00E74FD4"/>
    <w:rsid w:val="00EB13D9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D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D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D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2021-01-04T06:25:00Z</dcterms:created>
  <dcterms:modified xsi:type="dcterms:W3CDTF">2022-01-18T07:02:00Z</dcterms:modified>
</cp:coreProperties>
</file>