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DA" w:rsidRPr="00C923E7" w:rsidRDefault="00E301DA" w:rsidP="00FB0750">
      <w:pPr>
        <w:widowControl/>
        <w:rPr>
          <w:rFonts w:ascii="仿宋" w:eastAsia="仿宋" w:hAnsi="仿宋" w:cs="宋体"/>
          <w:b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kern w:val="0"/>
          <w:sz w:val="28"/>
          <w:szCs w:val="28"/>
        </w:rPr>
        <w:t>附件1</w:t>
      </w:r>
      <w:r w:rsidR="00C36464">
        <w:rPr>
          <w:rFonts w:ascii="仿宋" w:eastAsia="仿宋" w:hAnsi="仿宋" w:cs="宋体" w:hint="eastAsia"/>
          <w:b/>
          <w:kern w:val="0"/>
          <w:sz w:val="28"/>
          <w:szCs w:val="28"/>
        </w:rPr>
        <w:t>：</w:t>
      </w:r>
    </w:p>
    <w:p w:rsidR="00E02D65" w:rsidRPr="00C923E7" w:rsidRDefault="00E02D65" w:rsidP="00FB0750">
      <w:pPr>
        <w:widowControl/>
        <w:spacing w:before="120" w:line="600" w:lineRule="auto"/>
        <w:jc w:val="center"/>
        <w:rPr>
          <w:rFonts w:ascii="仿宋" w:eastAsia="仿宋" w:hAnsi="仿宋"/>
          <w:b/>
          <w:sz w:val="32"/>
          <w:szCs w:val="32"/>
        </w:rPr>
      </w:pPr>
      <w:r w:rsidRPr="00C923E7">
        <w:rPr>
          <w:rFonts w:ascii="仿宋" w:eastAsia="仿宋" w:hAnsi="仿宋" w:hint="eastAsia"/>
          <w:b/>
          <w:sz w:val="32"/>
          <w:szCs w:val="32"/>
        </w:rPr>
        <w:t>第二届</w:t>
      </w:r>
      <w:r w:rsidRPr="00C923E7">
        <w:rPr>
          <w:rFonts w:ascii="仿宋" w:eastAsia="仿宋" w:hAnsi="仿宋"/>
          <w:b/>
          <w:sz w:val="32"/>
          <w:szCs w:val="32"/>
        </w:rPr>
        <w:t>寻找“河北最美校</w:t>
      </w:r>
      <w:r w:rsidRPr="00C923E7">
        <w:rPr>
          <w:rFonts w:ascii="仿宋" w:eastAsia="仿宋" w:hAnsi="仿宋" w:hint="eastAsia"/>
          <w:b/>
          <w:sz w:val="32"/>
          <w:szCs w:val="32"/>
        </w:rPr>
        <w:t>（园）</w:t>
      </w:r>
      <w:r w:rsidRPr="00C923E7">
        <w:rPr>
          <w:rFonts w:ascii="仿宋" w:eastAsia="仿宋" w:hAnsi="仿宋"/>
          <w:b/>
          <w:sz w:val="32"/>
          <w:szCs w:val="32"/>
        </w:rPr>
        <w:t>长”活动</w:t>
      </w:r>
    </w:p>
    <w:p w:rsidR="00E301DA" w:rsidRPr="00C923E7" w:rsidRDefault="00E02D65" w:rsidP="00FB0750">
      <w:pPr>
        <w:widowControl/>
        <w:spacing w:before="120" w:line="600" w:lineRule="auto"/>
        <w:jc w:val="center"/>
        <w:rPr>
          <w:rFonts w:ascii="仿宋" w:eastAsia="仿宋" w:hAnsi="仿宋" w:cs="宋体"/>
          <w:kern w:val="0"/>
          <w:sz w:val="32"/>
          <w:szCs w:val="32"/>
        </w:rPr>
      </w:pPr>
      <w:r w:rsidRPr="00C923E7">
        <w:rPr>
          <w:rFonts w:ascii="仿宋" w:eastAsia="仿宋" w:hAnsi="仿宋"/>
          <w:b/>
          <w:sz w:val="32"/>
          <w:szCs w:val="32"/>
        </w:rPr>
        <w:t>实施方案</w:t>
      </w:r>
    </w:p>
    <w:p w:rsidR="00E301DA" w:rsidRPr="00C923E7" w:rsidRDefault="00E301DA" w:rsidP="00FB0750">
      <w:pPr>
        <w:widowControl/>
        <w:spacing w:before="12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  <w:r w:rsidRPr="00C923E7">
        <w:rPr>
          <w:rFonts w:ascii="Calibri" w:eastAsia="仿宋" w:hAnsi="Calibri" w:cs="Calibri"/>
          <w:b/>
          <w:bCs/>
          <w:kern w:val="0"/>
          <w:sz w:val="28"/>
          <w:szCs w:val="28"/>
        </w:rPr>
        <w:t> </w:t>
      </w:r>
      <w:r w:rsidRPr="00C923E7">
        <w:rPr>
          <w:rFonts w:ascii="仿宋" w:eastAsia="仿宋" w:hAnsi="仿宋" w:cs="Calibri"/>
          <w:b/>
          <w:bCs/>
          <w:kern w:val="0"/>
          <w:sz w:val="28"/>
          <w:szCs w:val="28"/>
        </w:rPr>
        <w:t xml:space="preserve"> </w:t>
      </w:r>
    </w:p>
    <w:p w:rsidR="00C56C50" w:rsidRPr="00C56C50" w:rsidRDefault="00E301DA" w:rsidP="00C56C50">
      <w:pPr>
        <w:pStyle w:val="a6"/>
        <w:widowControl/>
        <w:numPr>
          <w:ilvl w:val="0"/>
          <w:numId w:val="1"/>
        </w:numPr>
        <w:spacing w:before="120"/>
        <w:ind w:firstLineChars="0"/>
        <w:rPr>
          <w:rFonts w:ascii="仿宋" w:eastAsia="仿宋" w:hAnsi="仿宋" w:cs="宋体"/>
          <w:kern w:val="0"/>
          <w:sz w:val="28"/>
          <w:szCs w:val="28"/>
        </w:rPr>
      </w:pPr>
      <w:r w:rsidRPr="00C56C50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活动时间</w:t>
      </w:r>
    </w:p>
    <w:p w:rsidR="00E301DA" w:rsidRPr="00C56C50" w:rsidRDefault="00E301DA" w:rsidP="00C56C50">
      <w:pPr>
        <w:widowControl/>
        <w:spacing w:before="120"/>
        <w:ind w:left="644"/>
        <w:rPr>
          <w:rFonts w:ascii="仿宋" w:eastAsia="仿宋" w:hAnsi="仿宋" w:cs="宋体"/>
          <w:kern w:val="0"/>
          <w:sz w:val="28"/>
          <w:szCs w:val="28"/>
        </w:rPr>
      </w:pPr>
      <w:r w:rsidRPr="00C56C50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="00E02D65" w:rsidRPr="00C56C50">
        <w:rPr>
          <w:rFonts w:ascii="仿宋" w:eastAsia="仿宋" w:hAnsi="仿宋" w:cs="宋体" w:hint="eastAsia"/>
          <w:kern w:val="0"/>
          <w:sz w:val="28"/>
          <w:szCs w:val="28"/>
        </w:rPr>
        <w:t>20</w:t>
      </w:r>
      <w:r w:rsidRPr="00C56C50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E02D65" w:rsidRPr="00C56C50">
        <w:rPr>
          <w:rFonts w:ascii="仿宋" w:eastAsia="仿宋" w:hAnsi="仿宋" w:cs="宋体" w:hint="eastAsia"/>
          <w:kern w:val="0"/>
          <w:sz w:val="28"/>
          <w:szCs w:val="28"/>
        </w:rPr>
        <w:t>8</w:t>
      </w:r>
      <w:r w:rsidRPr="00C56C50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E02D65" w:rsidRPr="00C56C50">
        <w:rPr>
          <w:rFonts w:ascii="仿宋" w:eastAsia="仿宋" w:hAnsi="仿宋" w:cs="宋体" w:hint="eastAsia"/>
          <w:kern w:val="0"/>
          <w:sz w:val="28"/>
          <w:szCs w:val="28"/>
        </w:rPr>
        <w:t>～11</w:t>
      </w:r>
      <w:r w:rsidRPr="00C56C50">
        <w:rPr>
          <w:rFonts w:ascii="仿宋" w:eastAsia="仿宋" w:hAnsi="仿宋" w:cs="宋体" w:hint="eastAsia"/>
          <w:kern w:val="0"/>
          <w:sz w:val="28"/>
          <w:szCs w:val="28"/>
        </w:rPr>
        <w:t>月</w:t>
      </w:r>
    </w:p>
    <w:p w:rsidR="00C56C50" w:rsidRDefault="00E301DA" w:rsidP="00C56C50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二、推荐范围</w:t>
      </w:r>
    </w:p>
    <w:p w:rsidR="00E301DA" w:rsidRPr="00C923E7" w:rsidRDefault="00E301DA" w:rsidP="00C56C50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全省中小学校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、职成学校、培训机构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校长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，</w:t>
      </w:r>
      <w:r w:rsidR="00E02D65" w:rsidRPr="00C923E7">
        <w:rPr>
          <w:rFonts w:ascii="仿宋" w:eastAsia="仿宋" w:hAnsi="仿宋" w:cs="宋体" w:hint="eastAsia"/>
          <w:kern w:val="0"/>
          <w:sz w:val="28"/>
          <w:szCs w:val="28"/>
        </w:rPr>
        <w:t>幼儿园园长</w:t>
      </w:r>
    </w:p>
    <w:p w:rsidR="00C56C50" w:rsidRDefault="00E301DA" w:rsidP="00C56C50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三、组织领导</w:t>
      </w:r>
    </w:p>
    <w:p w:rsidR="0029438F" w:rsidRPr="00C923E7" w:rsidRDefault="00E301DA" w:rsidP="00C56C50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主办单位：</w:t>
      </w:r>
      <w:r w:rsidR="0029438F" w:rsidRPr="00C923E7">
        <w:rPr>
          <w:rFonts w:ascii="仿宋" w:eastAsia="仿宋" w:hAnsi="仿宋" w:cs="宋体" w:hint="eastAsia"/>
          <w:kern w:val="0"/>
          <w:sz w:val="28"/>
          <w:szCs w:val="28"/>
        </w:rPr>
        <w:t>河北省传统文化教育学会</w:t>
      </w:r>
    </w:p>
    <w:p w:rsidR="00E301DA" w:rsidRPr="00C923E7" w:rsidRDefault="00E301DA" w:rsidP="00FF6BAD">
      <w:pPr>
        <w:widowControl/>
        <w:spacing w:before="120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成立河北省寻找“河北最美校</w:t>
      </w:r>
      <w:r w:rsidR="00DC1C37">
        <w:rPr>
          <w:rFonts w:ascii="仿宋" w:eastAsia="仿宋" w:hAnsi="仿宋" w:cs="宋体" w:hint="eastAsia"/>
          <w:kern w:val="0"/>
          <w:sz w:val="28"/>
          <w:szCs w:val="28"/>
        </w:rPr>
        <w:t>（园）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长”组委会。由河北省传统文化教育学会</w:t>
      </w:r>
      <w:r w:rsidR="004F6BDF">
        <w:rPr>
          <w:rFonts w:ascii="仿宋" w:eastAsia="仿宋" w:hAnsi="仿宋" w:cs="宋体" w:hint="eastAsia"/>
          <w:kern w:val="0"/>
          <w:sz w:val="28"/>
          <w:szCs w:val="28"/>
        </w:rPr>
        <w:t>会同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相关单位负责人以及有关专家学者组成。组委会下设办公室，办公室设在河北省传统文化教育学会秘书处。</w:t>
      </w:r>
    </w:p>
    <w:p w:rsidR="00E301DA" w:rsidRPr="00C923E7" w:rsidRDefault="00E301DA" w:rsidP="00FB0750">
      <w:pPr>
        <w:widowControl/>
        <w:spacing w:before="120"/>
        <w:ind w:firstLine="644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四、推荐条件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1.忠诚党的教育事业，理想信念坚定，识大体，顾大局，始终保持模范中小学校管理者的先进性。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2.模范执行党和国家的教育方针、政策，具有良好职业道德和敬业精神，诚心诚意为学生服务，为家长服务，在教书育人、管理育人、服务育人和廉洁从教方面发挥表率作用，群众公认，社会评价高。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3.模范履行岗位职责，遵纪守法，求真务实，勇于开拓，积极进取，学校管理水平高，教育教学水平高，教育育人效果好。</w:t>
      </w:r>
    </w:p>
    <w:p w:rsidR="001412C8" w:rsidRPr="00C923E7" w:rsidRDefault="001412C8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4、在抗击疫情过程中做出了突出贡献。</w:t>
      </w:r>
    </w:p>
    <w:p w:rsidR="00E301DA" w:rsidRPr="00C923E7" w:rsidRDefault="001412C8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="00E301DA" w:rsidRPr="00C923E7">
        <w:rPr>
          <w:rFonts w:ascii="仿宋" w:eastAsia="仿宋" w:hAnsi="仿宋" w:cs="宋体" w:hint="eastAsia"/>
          <w:kern w:val="0"/>
          <w:sz w:val="28"/>
          <w:szCs w:val="28"/>
        </w:rPr>
        <w:t>.在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中小学校、职成学校、培训机构校长，幼儿园园长</w:t>
      </w:r>
      <w:r w:rsidR="00E301DA" w:rsidRPr="00C923E7">
        <w:rPr>
          <w:rFonts w:ascii="仿宋" w:eastAsia="仿宋" w:hAnsi="仿宋" w:cs="宋体" w:hint="eastAsia"/>
          <w:kern w:val="0"/>
          <w:sz w:val="28"/>
          <w:szCs w:val="28"/>
        </w:rPr>
        <w:t>岗位履职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三</w:t>
      </w:r>
      <w:r w:rsidR="00E301DA" w:rsidRPr="00C923E7">
        <w:rPr>
          <w:rFonts w:ascii="仿宋" w:eastAsia="仿宋" w:hAnsi="仿宋" w:cs="宋体" w:hint="eastAsia"/>
          <w:kern w:val="0"/>
          <w:sz w:val="28"/>
          <w:szCs w:val="28"/>
        </w:rPr>
        <w:t>年以上。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五、活动步骤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1. 宣传发动与推荐候选人（</w:t>
      </w:r>
      <w:r w:rsidR="001412C8"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8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1412C8"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</w:t>
      </w:r>
      <w:r w:rsidR="00E93C34" w:rsidRPr="00C923E7"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="001412C8"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9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9A0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30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日）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河北省传统文化教育学会网发布活动专题，以新闻报道引入主题，关注校长的工作情况、采访学校的日常工作、采访学生、家长及教师对校长的认识和建议。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征集河北最美校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（园）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长报名，提交报名所需材料：评审表、先进事迹材料（原则上不超过3000字）、彩色生活照片一张和彩色一寸照片两张、身份证复印件以及相关荣誉证件等</w:t>
      </w:r>
      <w:r w:rsidR="0029438F">
        <w:rPr>
          <w:rFonts w:ascii="仿宋" w:eastAsia="仿宋" w:hAnsi="仿宋" w:cs="宋体" w:hint="eastAsia"/>
          <w:kern w:val="0"/>
          <w:sz w:val="28"/>
          <w:szCs w:val="28"/>
        </w:rPr>
        <w:t>电子版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E301DA" w:rsidRPr="00C923E7" w:rsidRDefault="00E301DA" w:rsidP="00FB0750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2. 初评（</w:t>
      </w:r>
      <w:r w:rsidR="009A0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9A0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</w:t>
      </w:r>
      <w:r w:rsidR="00E93C34" w:rsidRPr="00C923E7"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="009A0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9A0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15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日）</w:t>
      </w:r>
    </w:p>
    <w:p w:rsidR="00E301DA" w:rsidRPr="00C923E7" w:rsidRDefault="00E301DA" w:rsidP="00FB0750">
      <w:pPr>
        <w:widowControl/>
        <w:spacing w:before="120"/>
        <w:ind w:firstLine="642"/>
        <w:rPr>
          <w:rFonts w:ascii="仿宋" w:eastAsia="仿宋" w:hAnsi="仿宋" w:cs="宋体"/>
          <w:kern w:val="0"/>
          <w:sz w:val="28"/>
          <w:szCs w:val="28"/>
        </w:rPr>
      </w:pPr>
      <w:proofErr w:type="gramStart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省传统</w:t>
      </w:r>
      <w:proofErr w:type="gramEnd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文化教育学会将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会同有关单位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组成专家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认定委员会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，讨论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认定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报名人员，确定入围名单后在河北省传统文化教育</w:t>
      </w:r>
      <w:proofErr w:type="gramStart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学会官网等</w:t>
      </w:r>
      <w:proofErr w:type="gramEnd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媒体发布。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河北省传统文化教育</w:t>
      </w:r>
      <w:proofErr w:type="gramStart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学会官网等</w:t>
      </w:r>
      <w:proofErr w:type="gramEnd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媒体将通过杂志、网络、微博、</w:t>
      </w:r>
      <w:proofErr w:type="gramStart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微信等</w:t>
      </w:r>
      <w:proofErr w:type="gramEnd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传播方式进行宣传并持续保持活动的热度，提高网友参与度。另组织专家、媒体实地采访部分学校优秀校长，并给予专题报道。</w:t>
      </w:r>
    </w:p>
    <w:p w:rsidR="00E301DA" w:rsidRPr="00C923E7" w:rsidRDefault="00E301DA" w:rsidP="00FB0750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lastRenderedPageBreak/>
        <w:t xml:space="preserve">3. </w:t>
      </w:r>
      <w:r w:rsidR="001412C8"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认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定（</w:t>
      </w:r>
      <w:r w:rsidR="001412C8"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月1</w:t>
      </w:r>
      <w:r w:rsidR="009A0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6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日</w:t>
      </w:r>
      <w:r w:rsidR="00E93C34" w:rsidRPr="00C923E7">
        <w:rPr>
          <w:rFonts w:ascii="仿宋" w:eastAsia="仿宋" w:hAnsi="仿宋" w:cs="宋体" w:hint="eastAsia"/>
          <w:kern w:val="0"/>
          <w:sz w:val="28"/>
          <w:szCs w:val="28"/>
        </w:rPr>
        <w:t>～</w:t>
      </w:r>
      <w:r w:rsidR="001412C8"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10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</w:t>
      </w:r>
      <w:r w:rsidR="009A0CA4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2</w:t>
      </w:r>
      <w:bookmarkStart w:id="0" w:name="_GoBack"/>
      <w:bookmarkEnd w:id="0"/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5日）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根据专家</w:t>
      </w:r>
      <w:r w:rsidR="00E93D9B" w:rsidRPr="00C923E7">
        <w:rPr>
          <w:rFonts w:ascii="仿宋" w:eastAsia="仿宋" w:hAnsi="仿宋" w:cs="宋体" w:hint="eastAsia"/>
          <w:kern w:val="0"/>
          <w:sz w:val="28"/>
          <w:szCs w:val="28"/>
        </w:rPr>
        <w:t>委员会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遴选结果，河北省传统文化教育学会将召开</w:t>
      </w:r>
      <w:r w:rsidR="003F463C" w:rsidRPr="00C923E7">
        <w:rPr>
          <w:rFonts w:ascii="仿宋" w:eastAsia="仿宋" w:hAnsi="仿宋" w:cs="宋体" w:hint="eastAsia"/>
          <w:kern w:val="0"/>
          <w:sz w:val="28"/>
          <w:szCs w:val="28"/>
        </w:rPr>
        <w:t>视频</w:t>
      </w:r>
      <w:r w:rsidR="00E93D9B" w:rsidRPr="00C923E7">
        <w:rPr>
          <w:rFonts w:ascii="仿宋" w:eastAsia="仿宋" w:hAnsi="仿宋" w:cs="宋体" w:hint="eastAsia"/>
          <w:kern w:val="0"/>
          <w:sz w:val="28"/>
          <w:szCs w:val="28"/>
        </w:rPr>
        <w:t>认定</w:t>
      </w:r>
      <w:r w:rsidR="003F463C" w:rsidRPr="00C923E7">
        <w:rPr>
          <w:rFonts w:ascii="仿宋" w:eastAsia="仿宋" w:hAnsi="仿宋" w:cs="宋体" w:hint="eastAsia"/>
          <w:kern w:val="0"/>
          <w:sz w:val="28"/>
          <w:szCs w:val="28"/>
        </w:rPr>
        <w:t>会。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采取材料评分（占10%</w:t>
      </w:r>
      <w:r w:rsidR="00B4333D">
        <w:rPr>
          <w:rFonts w:ascii="仿宋" w:eastAsia="仿宋" w:hAnsi="仿宋" w:cs="宋体" w:hint="eastAsia"/>
          <w:kern w:val="0"/>
          <w:sz w:val="28"/>
          <w:szCs w:val="28"/>
        </w:rPr>
        <w:t>）、专家认定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（占</w:t>
      </w:r>
      <w:r w:rsidR="004F6BDF">
        <w:rPr>
          <w:rFonts w:ascii="仿宋" w:eastAsia="仿宋" w:hAnsi="仿宋" w:cs="宋体" w:hint="eastAsia"/>
          <w:kern w:val="0"/>
          <w:sz w:val="28"/>
          <w:szCs w:val="28"/>
        </w:rPr>
        <w:t>7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0%）、实地采访或电话采访（占</w:t>
      </w:r>
      <w:r w:rsidR="004F6BDF">
        <w:rPr>
          <w:rFonts w:ascii="仿宋" w:eastAsia="仿宋" w:hAnsi="仿宋" w:cs="宋体" w:hint="eastAsia"/>
          <w:kern w:val="0"/>
          <w:sz w:val="28"/>
          <w:szCs w:val="28"/>
        </w:rPr>
        <w:t>15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%）和其他（占</w:t>
      </w:r>
      <w:r w:rsidR="004F6BDF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%）等多种评选形式相结合，按照一定的比值，加权成最后得分。按照最终得分多少，</w:t>
      </w:r>
      <w:r w:rsidR="00C923E7">
        <w:rPr>
          <w:rFonts w:ascii="仿宋" w:eastAsia="仿宋" w:hAnsi="仿宋" w:cs="宋体" w:hint="eastAsia"/>
          <w:kern w:val="0"/>
          <w:sz w:val="28"/>
          <w:szCs w:val="28"/>
        </w:rPr>
        <w:t>认定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出“河北最美校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（园）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长”</w:t>
      </w:r>
      <w:r w:rsidR="001412C8" w:rsidRPr="00C923E7">
        <w:rPr>
          <w:rFonts w:ascii="仿宋" w:eastAsia="仿宋" w:hAnsi="仿宋" w:cs="宋体" w:hint="eastAsia"/>
          <w:kern w:val="0"/>
          <w:sz w:val="28"/>
          <w:szCs w:val="28"/>
        </w:rPr>
        <w:t>。</w:t>
      </w:r>
      <w:r w:rsidR="00C923E7">
        <w:rPr>
          <w:rFonts w:ascii="仿宋" w:eastAsia="仿宋" w:hAnsi="仿宋" w:cs="宋体" w:hint="eastAsia"/>
          <w:kern w:val="0"/>
          <w:sz w:val="28"/>
          <w:szCs w:val="28"/>
        </w:rPr>
        <w:t>认定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结果在河北传统文化教育</w:t>
      </w:r>
      <w:proofErr w:type="gramStart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学会官网等</w:t>
      </w:r>
      <w:proofErr w:type="gramEnd"/>
      <w:r w:rsidRPr="00C923E7">
        <w:rPr>
          <w:rFonts w:ascii="仿宋" w:eastAsia="仿宋" w:hAnsi="仿宋" w:cs="宋体" w:hint="eastAsia"/>
          <w:kern w:val="0"/>
          <w:sz w:val="28"/>
          <w:szCs w:val="28"/>
        </w:rPr>
        <w:t>大型媒体作权威公示，接受监督（接受实名举报，对匿名举报原则上不予受理）。</w:t>
      </w:r>
    </w:p>
    <w:p w:rsidR="00E301DA" w:rsidRPr="00C923E7" w:rsidRDefault="00E301DA" w:rsidP="00FB0750">
      <w:pPr>
        <w:widowControl/>
        <w:spacing w:before="156"/>
        <w:ind w:left="-2"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 xml:space="preserve">4. </w:t>
      </w:r>
      <w:r w:rsid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总结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（</w:t>
      </w:r>
      <w:r w:rsid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11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月）</w:t>
      </w:r>
    </w:p>
    <w:p w:rsidR="00E301DA" w:rsidRPr="00C923E7" w:rsidRDefault="001412C8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10</w:t>
      </w:r>
      <w:r w:rsidR="00E301DA" w:rsidRPr="00C923E7">
        <w:rPr>
          <w:rFonts w:ascii="仿宋" w:eastAsia="仿宋" w:hAnsi="仿宋" w:cs="宋体" w:hint="eastAsia"/>
          <w:kern w:val="0"/>
          <w:sz w:val="28"/>
          <w:szCs w:val="28"/>
        </w:rPr>
        <w:t>月下旬举办高峰论坛会暨</w:t>
      </w:r>
      <w:r w:rsidR="00C923E7">
        <w:rPr>
          <w:rFonts w:ascii="仿宋" w:eastAsia="仿宋" w:hAnsi="仿宋" w:cs="宋体" w:hint="eastAsia"/>
          <w:kern w:val="0"/>
          <w:sz w:val="28"/>
          <w:szCs w:val="28"/>
        </w:rPr>
        <w:t>总结</w:t>
      </w:r>
      <w:r w:rsidR="00D72DBD">
        <w:rPr>
          <w:rFonts w:ascii="仿宋" w:eastAsia="仿宋" w:hAnsi="仿宋" w:cs="宋体" w:hint="eastAsia"/>
          <w:kern w:val="0"/>
          <w:sz w:val="28"/>
          <w:szCs w:val="28"/>
        </w:rPr>
        <w:t>颁奖</w:t>
      </w:r>
      <w:r w:rsidR="00C923E7">
        <w:rPr>
          <w:rFonts w:ascii="仿宋" w:eastAsia="仿宋" w:hAnsi="仿宋" w:cs="宋体" w:hint="eastAsia"/>
          <w:kern w:val="0"/>
          <w:sz w:val="28"/>
          <w:szCs w:val="28"/>
        </w:rPr>
        <w:t>会议</w:t>
      </w:r>
      <w:r w:rsidR="00E301DA" w:rsidRPr="00C923E7">
        <w:rPr>
          <w:rFonts w:ascii="仿宋" w:eastAsia="仿宋" w:hAnsi="仿宋" w:cs="宋体" w:hint="eastAsia"/>
          <w:kern w:val="0"/>
          <w:sz w:val="28"/>
          <w:szCs w:val="28"/>
        </w:rPr>
        <w:t>。邀请主流媒体到会参与报道，扩大活动影响力，提升社会关注度。</w:t>
      </w:r>
    </w:p>
    <w:p w:rsidR="00E301DA" w:rsidRPr="00C923E7" w:rsidRDefault="00E301DA" w:rsidP="00FB0750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FF6BAD">
        <w:rPr>
          <w:rFonts w:ascii="仿宋" w:eastAsia="仿宋" w:hAnsi="仿宋" w:cs="宋体" w:hint="eastAsia"/>
          <w:b/>
          <w:kern w:val="0"/>
          <w:sz w:val="28"/>
          <w:szCs w:val="28"/>
        </w:rPr>
        <w:t>六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C923E7">
        <w:rPr>
          <w:rFonts w:ascii="仿宋" w:eastAsia="仿宋" w:hAnsi="仿宋" w:cs="宋体" w:hint="eastAsia"/>
          <w:b/>
          <w:bCs/>
          <w:kern w:val="0"/>
          <w:sz w:val="28"/>
          <w:szCs w:val="28"/>
        </w:rPr>
        <w:t>其它事项</w:t>
      </w:r>
    </w:p>
    <w:p w:rsidR="00A07FAA" w:rsidRPr="00D90BE6" w:rsidRDefault="00E301DA" w:rsidP="00D90BE6">
      <w:pPr>
        <w:widowControl/>
        <w:spacing w:before="120"/>
        <w:ind w:firstLine="640"/>
        <w:rPr>
          <w:rFonts w:ascii="仿宋" w:eastAsia="仿宋" w:hAnsi="仿宋" w:cs="宋体"/>
          <w:kern w:val="0"/>
          <w:sz w:val="28"/>
          <w:szCs w:val="28"/>
        </w:rPr>
      </w:pP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所有申报材料加盖公章扫描后</w:t>
      </w:r>
      <w:r w:rsidR="003F3144">
        <w:rPr>
          <w:rFonts w:ascii="仿宋" w:eastAsia="仿宋" w:hAnsi="仿宋" w:cs="宋体" w:hint="eastAsia"/>
          <w:kern w:val="0"/>
          <w:sz w:val="28"/>
          <w:szCs w:val="28"/>
        </w:rPr>
        <w:t>连同Word版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，请发送至</w:t>
      </w:r>
      <w:r w:rsidR="00D90BE6">
        <w:rPr>
          <w:rFonts w:ascii="仿宋" w:eastAsia="仿宋" w:hAnsi="仿宋" w:cs="宋体" w:hint="eastAsia"/>
          <w:kern w:val="0"/>
          <w:sz w:val="28"/>
          <w:szCs w:val="28"/>
        </w:rPr>
        <w:t>组委会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邮箱：</w:t>
      </w:r>
      <w:r w:rsidR="009B12A0" w:rsidRPr="00C923E7">
        <w:rPr>
          <w:rStyle w:val="NormalCharacter"/>
          <w:rFonts w:ascii="仿宋" w:eastAsia="仿宋" w:hAnsi="仿宋"/>
          <w:sz w:val="28"/>
          <w:szCs w:val="28"/>
        </w:rPr>
        <w:t>zghb666@sina.com</w:t>
      </w:r>
      <w:r w:rsidRPr="00C923E7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sectPr w:rsidR="00A07FAA" w:rsidRPr="00D90BE6" w:rsidSect="00124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1CD" w:rsidRDefault="003241CD" w:rsidP="00E02D65">
      <w:r>
        <w:separator/>
      </w:r>
    </w:p>
  </w:endnote>
  <w:endnote w:type="continuationSeparator" w:id="0">
    <w:p w:rsidR="003241CD" w:rsidRDefault="003241CD" w:rsidP="00E0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1CD" w:rsidRDefault="003241CD" w:rsidP="00E02D65">
      <w:r>
        <w:separator/>
      </w:r>
    </w:p>
  </w:footnote>
  <w:footnote w:type="continuationSeparator" w:id="0">
    <w:p w:rsidR="003241CD" w:rsidRDefault="003241CD" w:rsidP="00E0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3E30"/>
    <w:multiLevelType w:val="hybridMultilevel"/>
    <w:tmpl w:val="7BC81526"/>
    <w:lvl w:ilvl="0" w:tplc="1F92818C">
      <w:start w:val="1"/>
      <w:numFmt w:val="japaneseCounting"/>
      <w:lvlText w:val="%1、"/>
      <w:lvlJc w:val="left"/>
      <w:pPr>
        <w:ind w:left="1364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4" w:hanging="420"/>
      </w:pPr>
    </w:lvl>
    <w:lvl w:ilvl="2" w:tplc="0409001B" w:tentative="1">
      <w:start w:val="1"/>
      <w:numFmt w:val="lowerRoman"/>
      <w:lvlText w:val="%3."/>
      <w:lvlJc w:val="righ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9" w:tentative="1">
      <w:start w:val="1"/>
      <w:numFmt w:val="lowerLetter"/>
      <w:lvlText w:val="%5)"/>
      <w:lvlJc w:val="left"/>
      <w:pPr>
        <w:ind w:left="2744" w:hanging="420"/>
      </w:pPr>
    </w:lvl>
    <w:lvl w:ilvl="5" w:tplc="0409001B" w:tentative="1">
      <w:start w:val="1"/>
      <w:numFmt w:val="lowerRoman"/>
      <w:lvlText w:val="%6."/>
      <w:lvlJc w:val="righ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9" w:tentative="1">
      <w:start w:val="1"/>
      <w:numFmt w:val="lowerLetter"/>
      <w:lvlText w:val="%8)"/>
      <w:lvlJc w:val="left"/>
      <w:pPr>
        <w:ind w:left="4004" w:hanging="420"/>
      </w:pPr>
    </w:lvl>
    <w:lvl w:ilvl="8" w:tplc="0409001B" w:tentative="1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01DA"/>
    <w:rsid w:val="00004FAD"/>
    <w:rsid w:val="00030F62"/>
    <w:rsid w:val="00042560"/>
    <w:rsid w:val="000D1973"/>
    <w:rsid w:val="0012478C"/>
    <w:rsid w:val="001412C8"/>
    <w:rsid w:val="002908B7"/>
    <w:rsid w:val="0029438F"/>
    <w:rsid w:val="002A06E5"/>
    <w:rsid w:val="002A3137"/>
    <w:rsid w:val="003241CD"/>
    <w:rsid w:val="00335A07"/>
    <w:rsid w:val="003F3144"/>
    <w:rsid w:val="003F463C"/>
    <w:rsid w:val="004F6BDF"/>
    <w:rsid w:val="005D3227"/>
    <w:rsid w:val="006F531F"/>
    <w:rsid w:val="007312EE"/>
    <w:rsid w:val="00760BB3"/>
    <w:rsid w:val="0077575D"/>
    <w:rsid w:val="007D1DE1"/>
    <w:rsid w:val="00851B74"/>
    <w:rsid w:val="009A0CA4"/>
    <w:rsid w:val="009B12A0"/>
    <w:rsid w:val="009D680F"/>
    <w:rsid w:val="00A07FAA"/>
    <w:rsid w:val="00A27750"/>
    <w:rsid w:val="00A52B1E"/>
    <w:rsid w:val="00B10545"/>
    <w:rsid w:val="00B4333D"/>
    <w:rsid w:val="00B837C9"/>
    <w:rsid w:val="00BC3A6E"/>
    <w:rsid w:val="00C36464"/>
    <w:rsid w:val="00C56C50"/>
    <w:rsid w:val="00C923E7"/>
    <w:rsid w:val="00D374CF"/>
    <w:rsid w:val="00D72DBD"/>
    <w:rsid w:val="00D90BE6"/>
    <w:rsid w:val="00DC1C37"/>
    <w:rsid w:val="00DC48BA"/>
    <w:rsid w:val="00E02D65"/>
    <w:rsid w:val="00E301DA"/>
    <w:rsid w:val="00E93C34"/>
    <w:rsid w:val="00E93D9B"/>
    <w:rsid w:val="00F43175"/>
    <w:rsid w:val="00FB0750"/>
    <w:rsid w:val="00FF6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9B12A0"/>
  </w:style>
  <w:style w:type="paragraph" w:styleId="a4">
    <w:name w:val="header"/>
    <w:basedOn w:val="a"/>
    <w:link w:val="Char"/>
    <w:uiPriority w:val="99"/>
    <w:unhideWhenUsed/>
    <w:rsid w:val="00E0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2D6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2D65"/>
    <w:rPr>
      <w:sz w:val="18"/>
      <w:szCs w:val="18"/>
    </w:rPr>
  </w:style>
  <w:style w:type="paragraph" w:styleId="a6">
    <w:name w:val="List Paragraph"/>
    <w:basedOn w:val="a"/>
    <w:uiPriority w:val="34"/>
    <w:qFormat/>
    <w:rsid w:val="00C56C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ormalCharacter">
    <w:name w:val="NormalCharacter"/>
    <w:uiPriority w:val="99"/>
    <w:semiHidden/>
    <w:rsid w:val="009B1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Ctwhjyxh</cp:lastModifiedBy>
  <cp:revision>31</cp:revision>
  <cp:lastPrinted>2020-08-12T07:53:00Z</cp:lastPrinted>
  <dcterms:created xsi:type="dcterms:W3CDTF">2019-05-05T02:25:00Z</dcterms:created>
  <dcterms:modified xsi:type="dcterms:W3CDTF">2020-09-15T02:20:00Z</dcterms:modified>
</cp:coreProperties>
</file>